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62F" w:rsidRDefault="00E6362F" w:rsidP="00AA7F52">
      <w:pPr>
        <w:pStyle w:val="22"/>
        <w:shd w:val="clear" w:color="auto" w:fill="auto"/>
        <w:spacing w:before="120" w:after="120" w:line="360" w:lineRule="auto"/>
        <w:ind w:left="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8E4610">
        <w:rPr>
          <w:sz w:val="28"/>
          <w:szCs w:val="28"/>
        </w:rPr>
        <w:t>ПРОИЗВОДСТВЕННЫЙ ПЕРСОНАЛ.</w:t>
      </w:r>
    </w:p>
    <w:p w:rsidR="00E6362F" w:rsidRPr="008E4610" w:rsidRDefault="00E6362F" w:rsidP="00AA7F52">
      <w:pPr>
        <w:pStyle w:val="22"/>
        <w:shd w:val="clear" w:color="auto" w:fill="auto"/>
        <w:spacing w:before="120" w:after="120" w:line="360" w:lineRule="auto"/>
        <w:ind w:left="20" w:firstLine="0"/>
        <w:rPr>
          <w:sz w:val="28"/>
          <w:szCs w:val="28"/>
        </w:rPr>
      </w:pPr>
    </w:p>
    <w:p w:rsidR="00E6362F" w:rsidRDefault="00E6362F" w:rsidP="00AA7F52">
      <w:pPr>
        <w:pStyle w:val="3"/>
        <w:shd w:val="clear" w:color="auto" w:fill="auto"/>
        <w:spacing w:before="120" w:after="120" w:line="360" w:lineRule="auto"/>
        <w:ind w:left="20" w:right="180" w:firstLine="680"/>
        <w:rPr>
          <w:b/>
          <w:sz w:val="28"/>
          <w:szCs w:val="28"/>
        </w:rPr>
      </w:pPr>
      <w:r w:rsidRPr="00E6362F">
        <w:rPr>
          <w:b/>
          <w:sz w:val="28"/>
          <w:szCs w:val="28"/>
        </w:rPr>
        <w:t>Понятие «трудовые ресурсы» и «трудовой потенциал». Основные характеристики и структура персонала станций технического обслуживания. Сущность организации труда.</w:t>
      </w:r>
    </w:p>
    <w:p w:rsidR="0006095E" w:rsidRPr="00E56173" w:rsidRDefault="00E56173" w:rsidP="00E56173">
      <w:pPr>
        <w:pStyle w:val="3"/>
        <w:shd w:val="clear" w:color="auto" w:fill="auto"/>
        <w:spacing w:before="120" w:after="120" w:line="360" w:lineRule="auto"/>
        <w:ind w:left="20" w:right="180" w:firstLine="680"/>
        <w:jc w:val="center"/>
        <w:rPr>
          <w:sz w:val="28"/>
          <w:szCs w:val="28"/>
        </w:rPr>
      </w:pPr>
      <w:r w:rsidRPr="00E56173">
        <w:rPr>
          <w:sz w:val="28"/>
          <w:szCs w:val="28"/>
        </w:rPr>
        <w:t>КЛАССИФИКАЦИЯ И СТРУКТУРА ПЕРСОНАЛА ПРЕДПРИЯТИЯ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Трудовые ресурсы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часть населения трудоспособного возраста, обладающая необходимым физическим развитием, знаниями и практическим опытом для работы в народном хозяйстве. К трудовым ресурсам относят как занятых, так и потенциальных работников.  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Персонал предприятия (кадры, трудовой коллектив) 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совокупность работников, входящих в его списочный состав.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работники предприятия делятся на две группы: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промышленно-производственный персонал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занятый производством и его обслуживанием;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непромышленный персонал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занятый в основном в социальной сфере деятельности предприятия.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характеру выполняемых функций промышленно-производственный персонал (ППП) подразделяется на четыре категории: рабочие, руководители, специалисты и технические исполнители (служащие).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работники, непосредственно занятые производством продукции (услуг), ремонтом, перемещением грузов и т.п. К ним также относятся уборщицы, дворники, гардеробщики, охранники.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характера участия в производственном процессе рабочие, в свою очередь, делятся на основных (производящих продукцию) и вспомогательных (обслуживающих технологический процесс).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Руководители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работники, занимающие должности руководителей предприятий и их структурных подразделений (функциональных служб), а также их заместители. 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Специалисты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работники, выполняющие инженерно-технические, экономические и другие функции. К ним относятся инженеры, экономисты, бухгалтеры, социологи, юрисконсульты, нормировщики, техники и др. 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Технические исполнители (служащие)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работники, осуществляющие подготовку и оформление документов, хозяйственное обслуживание (делопроизводители, секретари-машинистки, табельщики, чертежники, копировщицы, архивариусы, агенты и др.).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Соотношение работников по категориям характеризует структуру трудовых ресурсов предприятия.  В зависимости от характера трудовой деятельности персонал предприятия подразделяют по профессиям, специальностям и уровню квалификации.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Профессия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определенный вид деятельности (занятий) человека, обусловленный совокупностью знаний и трудовых навыков, приобретенных в результате специального обучения.   </w:t>
      </w:r>
    </w:p>
    <w:p w:rsidR="00AE6D70" w:rsidRP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Специальность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деятельности в рамках той или иной профессии, который имеет специфические особенности и требует от работников дополнительных специальных знаний и навыков. Например: экономист-плановик, экономист-бухгалтер, экономист-финансист, экономист-трудовик в рамках профессии экономиста. Или: слесарь-наладчик, слесарь-монтажник, слесарь-сантехник в рамках рабочей профессии слесаря. </w:t>
      </w:r>
      <w:r w:rsidRPr="00AE6D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6D70" w:rsidRDefault="00AE6D70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D7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Квалификация </w:t>
      </w:r>
      <w:r w:rsidRPr="00AE6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степень и вид профессиональной подготовки работника, наличие у него знаний, умения и навыков, необходимых для выполнения работы или функций определенной сложности, которая отображается в квалификационных (тарифных) разрядах и категориях.</w:t>
      </w:r>
    </w:p>
    <w:p w:rsidR="00AA7F52" w:rsidRPr="00AE6D70" w:rsidRDefault="00AA7F52" w:rsidP="00AA7F52">
      <w:pPr>
        <w:shd w:val="clear" w:color="auto" w:fill="FFFFFF"/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6D70" w:rsidRPr="00AA7F52" w:rsidRDefault="00AE6D70" w:rsidP="00AA7F52">
      <w:pPr>
        <w:pStyle w:val="2"/>
        <w:shd w:val="clear" w:color="auto" w:fill="FFFFFF"/>
        <w:spacing w:before="120" w:beforeAutospacing="0" w:after="120" w:afterAutospacing="0" w:line="360" w:lineRule="auto"/>
        <w:jc w:val="center"/>
        <w:rPr>
          <w:b w:val="0"/>
          <w:color w:val="000000"/>
          <w:sz w:val="28"/>
          <w:szCs w:val="28"/>
        </w:rPr>
      </w:pPr>
      <w:r w:rsidRPr="00AA7F52">
        <w:rPr>
          <w:b w:val="0"/>
          <w:color w:val="000000"/>
          <w:sz w:val="28"/>
          <w:szCs w:val="28"/>
        </w:rPr>
        <w:lastRenderedPageBreak/>
        <w:t>ПОКАЗАТЕЛИ, ХАРАКТЕРИЗУЮЩИЕ ТРУДОВОЙ ПОТЕНЦИАЛ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Для характеристики трудового потенциала предприятия используется целая система показателей.  Количественная характеристика персонала измеряется в первую очередь такими показателями, как списочная, явочная и среднесписочная численность работников.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i/>
          <w:iCs/>
          <w:color w:val="000000"/>
          <w:sz w:val="28"/>
          <w:szCs w:val="28"/>
        </w:rPr>
        <w:t>Списочная численность -</w:t>
      </w:r>
      <w:r w:rsidRPr="00AE6D7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это количество работников списочного состава на определенную дату с учетом принятых и выбывших за этот день работников.  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i/>
          <w:iCs/>
          <w:color w:val="000000"/>
          <w:sz w:val="28"/>
          <w:szCs w:val="28"/>
        </w:rPr>
        <w:t>Явочная численность</w:t>
      </w:r>
      <w:r w:rsidRPr="00AE6D7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включает лишь работников, явившихся на работу.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Для определения численности работников за определенный период используется показатель среднесписочной численности.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Среднесписочная численность работников за месяц определяется как частное от деления суммы всех списочных данных за каждый день на календарное число дней в месяце. При этом в выходные и праздничные дни показывается списочная численность работников за предыдущую дату. Среднесписочная численность работников за квартал (год) определяется путем суммирования среднемесячной численности работников за все месяцы работы предприятия в квартале (году) и деления полученной суммы на 3 (12).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При составлении баланса рабочего времени определяют число дней или часов, которое следует отработать каждому рабочему в течение планового периода, число дней неявок на работу, среднюю продолжительность рабочего дня одного среднесписочного рабочего.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В балансе рабочего времени различают три категории фонда времени: календарный, номинальный и эффективный.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b/>
          <w:bCs/>
          <w:i/>
          <w:iCs/>
          <w:color w:val="000000"/>
          <w:sz w:val="28"/>
          <w:szCs w:val="28"/>
        </w:rPr>
        <w:t>Календарный фонд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равен числу календарных дней планового периода, а</w:t>
      </w:r>
      <w:r>
        <w:rPr>
          <w:color w:val="000000"/>
          <w:sz w:val="28"/>
          <w:szCs w:val="28"/>
        </w:rPr>
        <w:t xml:space="preserve"> </w:t>
      </w:r>
      <w:r w:rsidRPr="00AE6D70">
        <w:rPr>
          <w:b/>
          <w:bCs/>
          <w:i/>
          <w:iCs/>
          <w:color w:val="000000"/>
          <w:sz w:val="28"/>
          <w:szCs w:val="28"/>
        </w:rPr>
        <w:t>номинальный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- при условии прерывного производства - календарному с учетом вычета выходных и праздничных дней.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lastRenderedPageBreak/>
        <w:t>Номинальный фонд за вычетом неявок вследствие болезни, отпусков и выполнения общественных и государственных обязанностей составляет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b/>
          <w:bCs/>
          <w:i/>
          <w:iCs/>
          <w:color w:val="000000"/>
          <w:sz w:val="28"/>
          <w:szCs w:val="28"/>
        </w:rPr>
        <w:t>эффективный фонд</w:t>
      </w:r>
      <w:r>
        <w:rPr>
          <w:b/>
          <w:bCs/>
          <w:i/>
          <w:iCs/>
          <w:color w:val="000000"/>
          <w:sz w:val="28"/>
          <w:szCs w:val="28"/>
        </w:rPr>
        <w:tab/>
      </w:r>
      <w:r w:rsidRPr="00AE6D70">
        <w:rPr>
          <w:color w:val="000000"/>
          <w:sz w:val="28"/>
          <w:szCs w:val="28"/>
        </w:rPr>
        <w:t>рабочего времени.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Численность руководителей, специалистов и служащих рассчитывается по каждой функции методом прямого нормирования или методом корреляционной зависимости. Руководители предприятий при установлении численности управленческого персонала могут руководствоваться типовыми штатными расписаниями, разработанными НИИ.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Численность непромышленного персонала не зависит от численности промышленно-производственного персонала и определяется раздельно по каждому виду деятельности с учетом особенностей (детские учреждения, жилищно-коммунальное хозяйство, подсобное сельское хозяйство и т.п.).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Управление персоналом связано с разработкой и реализацией кадровой политики, основными целями которой являются: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- удовлетворение потребности предприятия в кадрах;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- обеспечение рациональной расстановки, профессионально-квалификационного и должностного продвижения кадров;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- эффективное использование трудового потенциала предприятия.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Реализация этих целей предполагает выполнение многих функций, а именно: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планирование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>, наем и размещение рабочей силы, включая отбор, ориентацию и адаптацию;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обучение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>, подготовку и переподготовку работников, повышение квалификации;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оценку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персонала (проведение аттестации работников, продвижение по службе и организация карьеры);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определение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условий найма, труда и его оплаты;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мотивацию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труда и соблюдение дисциплины;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обеспечение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формальных и неформальных связей, создание благоприятного психологического климата в коллективе;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реализацию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социальных функций (льготное питание на предприятии, помощь семье, организация отдыха и др.); </w:t>
      </w:r>
    </w:p>
    <w:p w:rsidR="00AE6D70" w:rsidRPr="00AE6D70" w:rsidRDefault="00AE6D70" w:rsidP="00AA7F52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E6D70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proofErr w:type="gramEnd"/>
      <w:r w:rsidRPr="00AE6D70">
        <w:rPr>
          <w:rFonts w:ascii="Times New Roman" w:hAnsi="Times New Roman" w:cs="Times New Roman"/>
          <w:color w:val="000000"/>
          <w:sz w:val="28"/>
          <w:szCs w:val="28"/>
        </w:rPr>
        <w:t xml:space="preserve"> за безопасностью труда.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Работу с кадрами на предприятии осуществляют все линейные руководители, а также некоторые функциональные отделы и менеджеры: отдел кадров, отдел труда и заработной платы, отдел технического обучения, управляющие (директора, менеджеры) персоналом.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b/>
          <w:bCs/>
          <w:i/>
          <w:iCs/>
          <w:color w:val="000000"/>
          <w:sz w:val="28"/>
          <w:szCs w:val="28"/>
        </w:rPr>
        <w:t>Производительность труда</w:t>
      </w:r>
      <w:r w:rsidRPr="00AE6D70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AE6D70">
        <w:rPr>
          <w:i/>
          <w:iCs/>
          <w:color w:val="000000"/>
          <w:sz w:val="28"/>
          <w:szCs w:val="28"/>
        </w:rPr>
        <w:t>–</w:t>
      </w:r>
      <w:r w:rsidRPr="00AE6D7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это его эффективность, результативность. Для измерения производительности труда используются два показателя: выработка и трудоемкость.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b/>
          <w:bCs/>
          <w:color w:val="000000"/>
          <w:sz w:val="28"/>
          <w:szCs w:val="28"/>
          <w:u w:val="single"/>
        </w:rPr>
        <w:t>Выработка</w:t>
      </w:r>
      <w:r w:rsidRPr="00AE6D70">
        <w:rPr>
          <w:rStyle w:val="apple-converted-space"/>
          <w:i/>
          <w:iCs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– это количество продукции, произведенной в единицу рабочего времени или приходящейся на одного среднесрочного работника в год (квартал, месяц). Это наиболее распространенный и универсальный показатель труда. Для его измерения используют натуральные, условно-натуральные и стоимостные (денежные) единицы измерения.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b/>
          <w:bCs/>
          <w:color w:val="000000"/>
          <w:sz w:val="28"/>
          <w:szCs w:val="28"/>
          <w:u w:val="single"/>
        </w:rPr>
        <w:t>Трудоемкость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характеризует затраты рабочего времени на производство единицы продукции или работы. Единицы трудоемкости - нормо-часы.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Труд, затраченный на производство продукции, может быть выражен в человеко-часах, человеко-днях или среднесрочной численностью работающих.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В зависимости от способа выражения объема продукции различают три основных метода измерения производительности труда: натуральный, трудовой и стоимостный.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При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  <w:u w:val="single"/>
        </w:rPr>
        <w:t>натуральном методе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уровень производительности труда исчисляется как отношение объема продукции в физических единицах измерения к среднесрочной численности ППП.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lastRenderedPageBreak/>
        <w:t>При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  <w:u w:val="single"/>
        </w:rPr>
        <w:t>трудовом методе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объем продукции исчисляется в нормо-часах.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Уровень производительности труда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  <w:u w:val="single"/>
        </w:rPr>
        <w:t>стоимостным методом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определяется путем деления объема продукции в денежном выражении на среднесрочную численность ППП.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В зависимости от состава затрат, включаемых в трудоемкость продукции, различают следующие ее виды: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AE6D70">
        <w:rPr>
          <w:color w:val="000000"/>
          <w:sz w:val="28"/>
          <w:szCs w:val="28"/>
        </w:rPr>
        <w:t>а</w:t>
      </w:r>
      <w:proofErr w:type="gramEnd"/>
      <w:r w:rsidRPr="00AE6D70">
        <w:rPr>
          <w:color w:val="000000"/>
          <w:sz w:val="28"/>
          <w:szCs w:val="28"/>
        </w:rPr>
        <w:t>) технологическая трудоемкость (затраты труда основных рабочих);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AE6D70">
        <w:rPr>
          <w:color w:val="000000"/>
          <w:sz w:val="28"/>
          <w:szCs w:val="28"/>
        </w:rPr>
        <w:t>б</w:t>
      </w:r>
      <w:proofErr w:type="gramEnd"/>
      <w:r w:rsidRPr="00AE6D70">
        <w:rPr>
          <w:color w:val="000000"/>
          <w:sz w:val="28"/>
          <w:szCs w:val="28"/>
        </w:rPr>
        <w:t>) трудоемкость обслуживания производства (затраты труда вспомогательных рабочих);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AE6D70">
        <w:rPr>
          <w:color w:val="000000"/>
          <w:sz w:val="28"/>
          <w:szCs w:val="28"/>
        </w:rPr>
        <w:t>в</w:t>
      </w:r>
      <w:proofErr w:type="gramEnd"/>
      <w:r w:rsidRPr="00AE6D70">
        <w:rPr>
          <w:color w:val="000000"/>
          <w:sz w:val="28"/>
          <w:szCs w:val="28"/>
        </w:rPr>
        <w:t>) производственная трудоемкость (затраты труда основных и вспомогательных рабочих);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AE6D70">
        <w:rPr>
          <w:color w:val="000000"/>
          <w:sz w:val="28"/>
          <w:szCs w:val="28"/>
        </w:rPr>
        <w:t>г</w:t>
      </w:r>
      <w:proofErr w:type="gramEnd"/>
      <w:r w:rsidRPr="00AE6D70">
        <w:rPr>
          <w:color w:val="000000"/>
          <w:sz w:val="28"/>
          <w:szCs w:val="28"/>
        </w:rPr>
        <w:t>) трудоемкость управления производством (затраты труда руководителей, специалистов и служащих);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AE6D70">
        <w:rPr>
          <w:color w:val="000000"/>
          <w:sz w:val="28"/>
          <w:szCs w:val="28"/>
        </w:rPr>
        <w:t>д</w:t>
      </w:r>
      <w:proofErr w:type="gramEnd"/>
      <w:r w:rsidRPr="00AE6D70">
        <w:rPr>
          <w:color w:val="000000"/>
          <w:sz w:val="28"/>
          <w:szCs w:val="28"/>
        </w:rPr>
        <w:t>) полная трудоемкость (затраты труда всего промышленно-производственного персонала).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  <w:u w:val="single"/>
        </w:rPr>
        <w:t>Факторы повышения производительности труда</w:t>
      </w:r>
      <w:r w:rsidRPr="00AE6D70">
        <w:rPr>
          <w:rStyle w:val="apple-converted-space"/>
          <w:color w:val="000000"/>
          <w:sz w:val="28"/>
          <w:szCs w:val="28"/>
        </w:rPr>
        <w:t> </w:t>
      </w:r>
      <w:r w:rsidRPr="00AE6D70">
        <w:rPr>
          <w:color w:val="000000"/>
          <w:sz w:val="28"/>
          <w:szCs w:val="28"/>
        </w:rPr>
        <w:t>можно классифицировать по трем направлениям: 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1. Факторы, создающие условия для роста производительности труда: уровень развития науки, повышения квалификации работников, укрепление трудовой дисциплины, сокращение текучести кадров и др.).</w:t>
      </w:r>
    </w:p>
    <w:p w:rsidR="00AE6D70" w:rsidRP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>2. Факторы, способствующие росту производительности труда: материальное и моральное стимулирование, совершенствование оплаты труда, внедрение научно и технически обоснованных норм труда, внедрение прогрессивной технологии и др.</w:t>
      </w:r>
    </w:p>
    <w:p w:rsidR="00AE6D70" w:rsidRDefault="00AE6D70" w:rsidP="00AA7F52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AE6D70">
        <w:rPr>
          <w:color w:val="000000"/>
          <w:sz w:val="28"/>
          <w:szCs w:val="28"/>
        </w:rPr>
        <w:t xml:space="preserve">3. Факторы, непосредственно определяющие уровень производительности труда на предприятии: механизация и автоматизация производственных процессов, </w:t>
      </w:r>
      <w:r w:rsidRPr="00AE6D70">
        <w:rPr>
          <w:color w:val="000000"/>
          <w:sz w:val="28"/>
          <w:szCs w:val="28"/>
        </w:rPr>
        <w:lastRenderedPageBreak/>
        <w:t>улучшение качества труда, ликвидация простоев, устранение брака, совершенствование управления и организации труда. </w:t>
      </w:r>
    </w:p>
    <w:p w:rsidR="00772F51" w:rsidRDefault="00840F20" w:rsidP="00772F51">
      <w:pPr>
        <w:pStyle w:val="a4"/>
        <w:shd w:val="clear" w:color="auto" w:fill="FFFFFF"/>
        <w:spacing w:before="120" w:beforeAutospacing="0" w:after="120" w:afterAutospacing="0" w:line="360" w:lineRule="auto"/>
        <w:jc w:val="center"/>
        <w:rPr>
          <w:color w:val="000000"/>
          <w:sz w:val="28"/>
          <w:szCs w:val="28"/>
        </w:rPr>
      </w:pPr>
      <w:r w:rsidRPr="00840F20">
        <w:rPr>
          <w:color w:val="000000"/>
          <w:sz w:val="28"/>
          <w:szCs w:val="28"/>
        </w:rPr>
        <w:t>УПРАВЛЕНИЕ ПЕРСОНАЛОМ ПРЕДПРИЯТИЙ СТО</w:t>
      </w:r>
    </w:p>
    <w:p w:rsidR="00840F20" w:rsidRPr="002E74CE" w:rsidRDefault="00840F20" w:rsidP="00840F20">
      <w:pPr>
        <w:spacing w:before="120" w:after="120" w:line="360" w:lineRule="auto"/>
        <w:ind w:firstLine="3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Решающими факторами эффективности про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изводства и конкурентоспособности продукции являются формирование производственного коллектива и обеспечение высокого качества кадрового потенциала.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В настоящее время кадровая политика совмещается с кон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цепцией развития предприятия и призвана учитывать: долго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срочное страхование предприятия, сохранение его независи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мости, получение соответствующих дивидендов, непрерыв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ный, необходимый рост предприятия, самофинансирование роста, сохранение финансового равновесия.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Управление персоналом — целенаправленная деятельность руководства организации, а также руководителей и специали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стов подразделений системы управления персоналом, которая включает разработку концепции и стратегии кадровой полити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ки и методов управления персоналом.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Концепция управления персоналом — система теоретико-ме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тодологических взглядов на понимание и определение сущно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сти, целей, задач, критериев, принципов и методов управления персоналом, а также организационно-практических подходов к формированию механизма ее реализации в конкретной орга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низации.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В концепции развития предприятия в</w:t>
      </w:r>
      <w:r w:rsidR="00DD3DAB">
        <w:rPr>
          <w:rFonts w:ascii="Times New Roman" w:hAnsi="Times New Roman" w:cs="Times New Roman"/>
          <w:color w:val="000000"/>
          <w:sz w:val="28"/>
          <w:szCs w:val="28"/>
        </w:rPr>
        <w:t>ыделяют три важней</w:t>
      </w:r>
      <w:r w:rsidR="00DD3DAB">
        <w:rPr>
          <w:rFonts w:ascii="Times New Roman" w:hAnsi="Times New Roman" w:cs="Times New Roman"/>
          <w:color w:val="000000"/>
          <w:sz w:val="28"/>
          <w:szCs w:val="28"/>
        </w:rPr>
        <w:softHyphen/>
        <w:t>шие части: 0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производственную концепцию, связанную с информацией о спросе потребителей, состоянии рынка, тенденциях его разви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тия и т.д.;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Финансово-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экономическую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концепцию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учитывающую ос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новные аспекты денежных ресурсов;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социальную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концепцию, связанную с развитием и удовлетворением потребностей человека.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Принципы управления персоналом — правила, основные по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и нормы, которым должны следовать руководители и специалисты в процессе управления.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Методы управления персоналом включают три направле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ния: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административные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методы, ориентированные на такие мо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тивы поведения, как осознанная необходимость трудовой дисциплины, чувство долга, стремление человека трудить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ся в данной организации, культура трудовой деятельности.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Основой административных методов являются: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пра</w:t>
      </w:r>
      <w:r w:rsidR="00010312">
        <w:rPr>
          <w:rFonts w:ascii="Times New Roman" w:hAnsi="Times New Roman" w:cs="Times New Roman"/>
          <w:color w:val="000000"/>
          <w:sz w:val="28"/>
          <w:szCs w:val="28"/>
        </w:rPr>
        <w:t>вовые</w:t>
      </w:r>
      <w:proofErr w:type="gramEnd"/>
      <w:r w:rsidR="00010312">
        <w:rPr>
          <w:rFonts w:ascii="Times New Roman" w:hAnsi="Times New Roman" w:cs="Times New Roman"/>
          <w:color w:val="000000"/>
          <w:sz w:val="28"/>
          <w:szCs w:val="28"/>
        </w:rPr>
        <w:t xml:space="preserve"> нормы и акты (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законы, указы,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госстандарты</w:t>
      </w:r>
      <w:proofErr w:type="spell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положения, инструкции), утверждаемые государствен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ными организациями для обязательного исполнения и объеди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ненные в систему;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методы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организационного воздействия (инструкции, регла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ментирование, нормирование, организационные схемы), дей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ствующие внутри организации и регламентирующие состав,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br/>
        <w:t>содержание и взаимосвязи всех подсистем организации;        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распорядительные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методы (распоряжения, приказы), используемые в процессе управления персоналом; 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экономические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методы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осуществляющие материальное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стимулирование труда коллективов и отдых работников и основанные на использовании экономического механизма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управления. В основу экономических методов положены: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методы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используемые федеральными и региональными органами управления (налоговые системы, кредитно-финансовый механизм);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методы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используемые предприятием (экономические нормативы) и функционирующие внутри предприятия, система материального поощрения работников за качество и эффективность работы;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социально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-психологические методы, основанные на ис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пользовании моральных стимулов к труду и оказании воз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действия на личность с помощью психологических прие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мов в целях превращения административного задания, восознанный долг, внутреннюю потребность человека. Составляющими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элементами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социально-психологических методов являются: формирование трудового коллектива, создание нормального психологического климата, творческой атмосферы;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личный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пример руководителя;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участие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работников в управлении предприятием;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удовлетворение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культурных и духовных потребностей работ-*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ников</w:t>
      </w:r>
      <w:proofErr w:type="spellEnd"/>
      <w:r w:rsidRPr="002E74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установление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моральных санкций и поощрений;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установление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социальных норм поведения и социальное сти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мулирование развития трудового коллектива;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социальная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профилактика и социальная защита и др.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Эффективность работы предприятия автосервиса во многом определяется организа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цией работы с персоналом. Она включает подготовку, подбор и расстановку кадров, повышение их квалификации, организа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цию и оснащение рабочих мест, выбор наиболее рациональ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ных методов и приемов выполнения работ по техническому об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служиванию и ремонту автомобилей для каждого работника, обеспечение условий, отвечающих требованиям производст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венной этики, санитарии, охраны труда и техники безопасно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сти на каждом рабочем месте.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Таким образом, развитие предприятий СТОА и совершен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ствование их производственной деятельности предполагает улучшение организации технического обслуживания и ремон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та автомобилей, нормативно-техническое обеспечение, созда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ние гибкой системы управления, обеспечение запасными час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тями и материалами, повышение качества выполняемых работ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 квалификации персонала, выработку эффективных мер, позволяющих 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повысить заинтересованность персонала в качест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венном и производительном выполнении работ. 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потребности в персонале является задачей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pyководителя</w:t>
      </w:r>
      <w:proofErr w:type="spell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СТОА. Он имеет право в рамках трудового законодательства принимать на работу или увольнять работников. При оценке численности персонала можно ориентироваться на показатель нагрузки персонала: на одного работника долж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но приходиться примерно 70 автомобилей в год. (Конечно, этот показатель зависит от конкретных условий, например марки ремонтируемых автомобилей, степени конкурентности рынка.) При этом надо учитывать условия использования ра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ботников. Например, рабочее время работников должно ис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пользоваться не менее чем на 80 %. Если это время меньше, то число работников уменьшают, если больше — увеличивают.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При расчете продуктивного персонала следует исходить из требований маркетинга, финансовых возможностей СТОА, а не эффективности производства. Поэтому необходимо иметь запасы мощности, квалификации и кадров. При определении потребности в специалистах и руководителях можно ориенти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роваться на нормативы их численности. Необходимые спра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вочные данные публикуются в отраслевых справочниках. Про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центный состав продуктивного персонала СТОА можно пред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ставить следующим образом: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Слесари по ремонту автомобилей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64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Слесари по топливной аппаратуре   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840F20" w:rsidRPr="002E74CE" w:rsidRDefault="007B567F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Мойщики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автомобилей      </w:t>
      </w:r>
      <w:r w:rsidR="00840F20"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Маляры  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840F20" w:rsidRPr="002E74CE" w:rsidRDefault="007B567F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Консерваторщи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>ки изделий           </w:t>
      </w:r>
      <w:r w:rsidR="00840F20"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Газоэлектросварщики  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Аккумуляторщики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Рихтовщики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Вулканизаторщики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Другие профессии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Среди внешних факторов, определяющих качественную и количественную структуру персонала СТОА, следует назвать экономические условия, конъюнктуру рынка, структуру парка автомобилей, в том числе по возрасту, конкуренцию, спрос и его структуру, законодательную базу. Например, в настоящее время, когда средний возраст автомобиля 8— 10 лет, увеличива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ется удельный вес ремонтных, рихтовочных и сварочных ра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бот. В то же время появление большого числа дорогих пре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стижных автомобилей приводит к увеличению объемов моеч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ных работ и работ по уборке и химической чистке салона.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Потребность в продуктивном персонале определяют такие факторы, как значительная доля иномарок с дизельными дви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гателями, наличие у бензиновых двигателей систем впрыска вместо карбюратора, оборудование большинства автомобилей антиблокировочными системами, встроенной диагностиче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ской и другой электроникой.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Большинство современных предприятий СТОА включает в свой состав подразделения торговли (автомобилями и запас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ными частями), автосервиса и непосредственно производства. В соответствии с этим должности можно отнести к руко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водству, торговле и производству.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К руководству относятся: генеральный директор (дирек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тор), заместитель генерального директора (директора), глав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ный инженер, технический директор, главный энергетик, главный механик, главный экономист, секретарь, главный бухгалтер, заместитель главного бухгалтера, старший бухгал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тер, бухгалтер-кассир, учетчик, юрист-консультант.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Должности в подразделении торговли — директор (заве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дующий) магазина, заведующий секцией, начальник отдела торговли, главный специалист по торговле, специалист по продаже, менеджер по торговле, товаровед, продавец, 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началь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ник отдела маркетинга, начальник отдела рекламы, начальник отдела материально-технического снабжения, менеджер отде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ла материально-технического снабжения, начальник компью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терного центра, инженер-программист, таможенный брокер, заведующий складом.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Должности в подразделении автосервиса - заместитель директора по производству, начальник отдела маркетинга, ме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неджер отдела маркетинга, начальник сервиса, мастер, менед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жер сервиса, начальник отдела по работе с клиентурой, началь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ник цеха, старший мастер, мастер, начальник участка, началь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ник компьютерного центра, инженер-технолог по экспертизе.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Отнесение должности к руководству, торговле, сервису (производству) в некоторой степени условное, а наименования Должностей отвечают тарифно-квалификационному справоч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нику.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По данным исследований более чем 100 СТОА, которые имеют и торговлю, и сервис, соотношение руководителей и специалистов следующее: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Руководство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42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,3 %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Торговля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16,0%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Сервис   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20,3%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Производство          </w:t>
      </w:r>
      <w:r w:rsidRPr="002E74C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t>21,4%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Есть СТОА, где это соотношение другое и удель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ный вес руководителей меньше. Как правило, это частные се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мейные СТОА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. где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сам собственник и выполняет все функции по производству, сервису и торговле, а жена - главный бухгалтер, экономист, кадровик, ответственная за ох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рану труда и т.д.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Удельный вес руководителей и специалистов обычно бли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зок к 30 %. Увеличение числа рабочих мест и мощности СТОА не очень изменяет этот показатель, так как функция обслужи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 клиентуры является технологической операцией. Но в большинстве индустриально развитых стран соотношение продуктивного и непродуктивного (работники бухгалтерии, отдела оформления 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регистрации клиентов, отдела маркетин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га, кассиры, охрана, вспомогательные работники и т.д.) персо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нала на СТОА равно 50:50.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Фирменные СТОА, которые имеют автосалоны, осуществ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ляют продажу запасных частей, могут иметь 20—25 % продук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тивных работников.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Кадровое планирование осуществляется в интересах как ор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ганизации, так и ее персонала. Для организации важно распо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лагать в нужное время, в нужном месте, в нужном количестве и с соответствующей квалификацией таким персоналом, кото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рый необходим для решения производственных задач, дости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жения поставленных целей. Одной из задач кадрового плани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 является учет интересов всех работников организа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ции.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Для разработки оперативного плана работы с персоналом необходимо с помощью специально разработанных анкет со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брать следующую информацию: о сведения о постоянном составе персонала (имя, отчество, фа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милия, место жительства, возраст, дата поступления на работу и т.д.); о данные о структуре персонала (квалификация, половозрастная характеристика и т.д.);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удельный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вес рабочих, служащих, квалифицированных рабо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чих, инвалидов и т.п.;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текучесть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кадров;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 потере времени в результате простоев, по болезни;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 продолжительности рабочего дня (полная или час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тичная занятость, работа в одну, несколько смен или только в ночную смену, продолжительность отпусков);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заработная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плата рабочих и служащих (ее структура, дополни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тельная заработная плата, надбавки, оплата по тарифу и сверх тарифа);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об услугах социального характера, предоставляемых государством и правовыми организациями (расходы на социальные нужды, выделяемые в соответствии с законами, тарифными договорами, добровольно).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Планирование потребности в персонале базируется на данных об имеющихся и запланированных рабочих местах, планер проведения организационно-технических мероприятий, штатном расписании и плане замещения вакантных должностей.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При определении потребности в персонале в каждом конкретном случае рекомендуется участие руководителей соответствующих подразделений.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Различают понятия «набор кадров» и «наем кадров». Набор кадров — массовое привлечение на работу персонала, в какую-либо организацию, предполагающее системный подход, осуществляемый в рамках процесса найма персонала.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Наем на работу — ряд действий, направленных на привле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чение кандидатов, обладающих качествами, необходимыми для достижения целей, поставленных организацией. Этот комплекс организационных мероприятий включает все этапы на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бора кадров, а также оценку, отбор кадров и прием на работу. Выделяют два основных типа источников привлечения персонала:</w:t>
      </w:r>
    </w:p>
    <w:p w:rsidR="00840F20" w:rsidRPr="002E74CE" w:rsidRDefault="003F2E0D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>нешние — свободный рынок труда, родственные предприятия, биржи труда, посреднические фирмы по подбору персонала, коммерческие учебные центры, учебные заведения разных уровней подготовки;  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Внутренние источники — перемещение персонала с участков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br/>
        <w:t>работы, имеющих резервы кадров на выдвижение, переподготовку, высвобождение работников.          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Внешние источники обеспечивают: более широкие воз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можности выбора, появление новых импульсов для развития организации, абсолютное покрытие потребности в персонале, уменьшение возможности возникновения интриг внутри орга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низации. Но в то же время они предполагают: более высокие затраты на привлечение кадров и организацию процедуры от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бора, возможные трудности адаптации (как новых работников к коллективу, так и коллектива к ним), 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высокую степень риска при прохождении испытательного срока, рост текучести кад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При использовании внутренних источников у персонала (особенно у молодых кадров) появляются шансы для служеб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ного роста, целенаправленно повышается квалификация пер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сонала; повышается привязанность к организации, улучшает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ся социально-психологический климат на производстве, нет необходимости нести затраты на привлечение кадров, претен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дентов на должность хорошо знают в организации, а они в свою очередь хорошо знают организацию и трудовой коллек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тив, сохраняется уровень оплаты труда, сложившийся в орга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низации, сложившаяся кадровая ситуация характеризуется высокой степенью управляемости.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Однако здесь следует отметить: ограниченные возможно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сти для выбора кадров, вероятность появления напряженности и соперничества в коллективе, отсутствие притока «свежих сил».</w:t>
      </w:r>
    </w:p>
    <w:p w:rsidR="00840F20" w:rsidRPr="002E74CE" w:rsidRDefault="00114D7E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нас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основными источниками найма персонала явля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ются: объявления в </w:t>
      </w:r>
      <w:bookmarkStart w:id="0" w:name="_GoBack"/>
      <w:bookmarkEnd w:id="0"/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t>газетах, по радио, телевидению, в интерне</w:t>
      </w:r>
      <w:r w:rsidR="00840F20"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те, службы по трудоустройству.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Отбор (подбор) персонала на замещение вакантной должно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сти — это оценка кандидата на профессиональную пригодность по отношению к конкретным должностным обязанностям, процесс, с помощью которого организация выбирает из ряда кандидатов одного или нескольких, наилучшим образом под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ходящих под критерии отбора на вакантное место, принимая во внимание условия текущей обстановки.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Специфика этой оценки заключается в том, что отбор кад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 — функция управления персоналом, осуществляемая чело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веком по отношению к человеку. Этим обусловлена особая роль объективной оценки, исключения возможной ошибки при выборе кандидата на данную должность.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Замещение вакантных должностей также может происхо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дить внутри организации за счет профессионального роста ра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ботников организации и более рациональной расстановки кад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Функцию подбора и отбора кадров осуществляют работни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ки службы управления персоналом совместно с руководителя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ми линейно-функциональных подразделений и первым руко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водителем организации. Окончательное решение по выбору кандидата на штатную должность принимает руководство ор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ганизации, а служба управления персоналом подготавливает соответствующие рекомендации и документы.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В настоящее время при отборе кадров внутри организации наиболее распространены такие методы, как собеседование, анкетирование, интервью, тестирование и диагностирование кандидатов, которые могут использоваться по отношению к одному кандидату неоднократно, т.е. проводится «ступенча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тый» отбор персонала. Также сейчас проводятся конкурсы и заключение контрактов, т.е. конкурсная и контрактная систе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мы набора и отбора персонала.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Опыт управления персоналом показывает, что отбор кад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ров в организацию имеет исключительно важное значение. Понятно, насколько высокой может быть плата за неверное ре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шение о приеме неподходящего работника. В связи с этим ус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танавливаются критерии отбора кандидатов, требования к претендентам на должность, оценочная шкала качества и спо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собностей кандидатов.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Главная цель отбора заключается в том, чтобы принимать на работу сотрудников, наиболее отвечающих стандартам ка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чества работы, выполняемой организацией.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Беспристрастность проводимой процедуры отбора обеспе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чивается при соблюдении следующих принципов: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комплексности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предполагающей всестороннее исследование и оценку личности (биографических данных, уровня профес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сиональных знаний, деловых 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личных качеств, профессио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нальной карьеры, состояния здоровья); объективности, означающей справедливую оценку кандидата;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научности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предполагающей использование при подготовке и проведении отбора последних научных достижений и новей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ших технологий;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непрерывности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согласно которому должна проводиться по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стоянная работа по отбору лучших специалистов и формирова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нию кадрового резерва на руководящие должности.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Критерии отбора должны всесторонне раскрывать лич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ность претендента на работу. Основными из них являются: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полученное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(продолжительность и содержание образования, его соответствие предполагаемой деятельности);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опыт и уровень знаний (в частности, трудовой стаж, измеряемый общим временем работы в организации и на определенной должности);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здоровье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(физические и медицинские характеристики преус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певающих работников, если большинство работников им со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ответствует; учитываются сила, выносливость, общее состоя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ние здоровья);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личностные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характеристики (возраст, семейное положение, отношение к труду, общественно-гражданская зрелость, орга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низаторские способности, умение своевременно и самостоя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тельно принимать и реализовывать решения, морально-этиче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ские качества, психологический портрет);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профессиограмма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— перечень требований, предъявляемых к кандидату данной профессии, специальности и должности. Содержание профессиограммы раскрывает: особенности и требования профессии, характеристики процесса труда, сани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тарно-гигиенические условия труда, психофизиологические требования профессии к работнику, профессиональные зна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ния и навыки, требования к подготовке и повышению квали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фикации кадров.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каждом этапе отбора отсеивается часть претендентов или они сами отказываются от дальнейшего участия в конкур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се. Основные этапы отбора при приеме на работу следующие: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предварительная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отборочная беседа — направлена на выявле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ние первичной информации о претенденте: уровне его образо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вания, личностных качествах, внешнем виде, умении себя «по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дать», коммуникативных навыках;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составление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анкеты соискателя — имеет целью отсев наименее подходящих кандидатов и определение фактов, которые нужно изучать особенно тщательно. Анализ конкретных данных должен выявить: соответствие уровня и характера образования претендента минимальным квалификационным требованиям, наличие практического опыта, готовность к принятию допол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нительных нагрузок (сверхурочные работы, командировки), лиц, которые могут дать рекомендации претенденту, предоста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вить дополнительную информацию, личностные качества и источники мотивации, факторы, препятствующие работе;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собеседование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— проводится с целью комплексного наблюде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ния за претендентом. Учитываются: что и как говорит соиска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тель, каково его поведение, полнота получаемой о претенденте информации (если ее недостаточно, задаются дополнительные вопросы и делаются запросы);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тестирование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— направлено на оценку знаний, способностей и склада ума, необходимых для эффективного выполнения работы;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проверка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рекомендаций и послужного списка — изучение от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зывов, рекомендательных писем с предыдущего места работы, обмен мнений с предыдущим руководителем по телефону;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принятие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решения о приеме.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Процесс отбора (подбора) кандидатов требует значитель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ных финансовых средств, которые должны быть экономиче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ски оправданы. В зарубежных компаниях и фирмах практику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ются два варианта отбора: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значительные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первоначальные затраты на поиск и подбор нуж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ного кандидата, которые работники служб управления пер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соналом используют для сбора необходимой информации по каждому претенденту. Это дает возможность пригласить на со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беседование к руководству организации только наиболее дос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тойных кандидатов;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всем</w:t>
      </w:r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претендентам на вакантную должность открыт широкий Доступ в организацию. Основные финансовые средства тратят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ся на разработку и использование высокоэффективных мето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дов тестирования и контроля.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При отборе кадров для СТОА в силу специфики работы следует учитывать не только профессиональные качества кан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дидата на должность, но и его физические (медицинские) и личностные характеристики.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Отбор кандидатов на должности менеджеров должен учи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тывать профессиональные качества и индивидуально-психологические особенности личности менеджера, поскольку от этого непосредственно зависит эффективность процесса управления организацией.</w:t>
      </w:r>
    </w:p>
    <w:p w:rsidR="00840F20" w:rsidRPr="002E74CE" w:rsidRDefault="00840F20" w:rsidP="00840F2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Как показывает практика управления персоналом, круп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руководители, менеджеры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макротипов</w:t>
      </w:r>
      <w:proofErr w:type="spellEnd"/>
      <w:r w:rsidRPr="002E74CE">
        <w:rPr>
          <w:rFonts w:ascii="Times New Roman" w:hAnsi="Times New Roman" w:cs="Times New Roman"/>
          <w:color w:val="000000"/>
          <w:sz w:val="28"/>
          <w:szCs w:val="28"/>
        </w:rPr>
        <w:t>, проявляют себя в основном как менеджеры креативного и адаптивного типов. Руководители креативного типа (от лат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creatio</w:t>
      </w:r>
      <w:proofErr w:type="spellEnd"/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— сотворение) настроены в своей деятельности на постоянное использование новых идей, новых методов работы. Для них важен сам процесс поиска и разработки новшества, но не его внедрение в практи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ку, доведение до рабочих мест и использование. Многие руко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водители такого типа являются хорошими организаторами и предпринимателями.</w:t>
      </w:r>
    </w:p>
    <w:p w:rsidR="00840F20" w:rsidRPr="002E1C9A" w:rsidRDefault="00840F20" w:rsidP="00840F20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4CE">
        <w:rPr>
          <w:rFonts w:ascii="Times New Roman" w:hAnsi="Times New Roman" w:cs="Times New Roman"/>
          <w:color w:val="000000"/>
          <w:sz w:val="28"/>
          <w:szCs w:val="28"/>
        </w:rPr>
        <w:t>Руководители адаптивного типа (от лат</w:t>
      </w:r>
      <w:proofErr w:type="gram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2E74CE">
        <w:rPr>
          <w:rFonts w:ascii="Times New Roman" w:hAnsi="Times New Roman" w:cs="Times New Roman"/>
          <w:color w:val="000000"/>
          <w:sz w:val="28"/>
          <w:szCs w:val="28"/>
        </w:rPr>
        <w:t>adapto</w:t>
      </w:r>
      <w:proofErr w:type="spellEnd"/>
      <w:proofErr w:type="gramEnd"/>
      <w:r w:rsidRPr="002E74CE">
        <w:rPr>
          <w:rFonts w:ascii="Times New Roman" w:hAnsi="Times New Roman" w:cs="Times New Roman"/>
          <w:color w:val="000000"/>
          <w:sz w:val="28"/>
          <w:szCs w:val="28"/>
        </w:rPr>
        <w:t xml:space="preserve"> — прис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пособляю), наоборот, связывают свою деятельность с практи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ческим использованием реально существующих средств и ме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тодов работы. Это руководители-администраторы, которые считают самым важным для организации отлаженную и устой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чивую работу, даже не всегда высокоэффективную. Они с тру</w:t>
      </w:r>
      <w:r w:rsidRPr="002E74CE">
        <w:rPr>
          <w:rFonts w:ascii="Times New Roman" w:hAnsi="Times New Roman" w:cs="Times New Roman"/>
          <w:color w:val="000000"/>
          <w:sz w:val="28"/>
          <w:szCs w:val="28"/>
        </w:rPr>
        <w:softHyphen/>
        <w:t>дом идут на внедрение новшеств и нововведений, опасаясь риска и негативных последствий.</w:t>
      </w:r>
    </w:p>
    <w:p w:rsidR="00840F20" w:rsidRPr="00840F20" w:rsidRDefault="00840F20" w:rsidP="00840F20">
      <w:pPr>
        <w:pStyle w:val="a4"/>
        <w:shd w:val="clear" w:color="auto" w:fill="FFFFFF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</w:p>
    <w:sectPr w:rsidR="00840F20" w:rsidRPr="00840F20" w:rsidSect="00AA7F52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BA3" w:rsidRDefault="00376BA3" w:rsidP="002E74CE">
      <w:pPr>
        <w:spacing w:after="0" w:line="240" w:lineRule="auto"/>
      </w:pPr>
      <w:r>
        <w:separator/>
      </w:r>
    </w:p>
  </w:endnote>
  <w:endnote w:type="continuationSeparator" w:id="0">
    <w:p w:rsidR="00376BA3" w:rsidRDefault="00376BA3" w:rsidP="002E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102068"/>
      <w:docPartObj>
        <w:docPartGallery w:val="Page Numbers (Bottom of Page)"/>
        <w:docPartUnique/>
      </w:docPartObj>
    </w:sdtPr>
    <w:sdtEndPr/>
    <w:sdtContent>
      <w:p w:rsidR="002E74CE" w:rsidRDefault="002E74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D7E">
          <w:rPr>
            <w:noProof/>
          </w:rPr>
          <w:t>20</w:t>
        </w:r>
        <w:r>
          <w:fldChar w:fldCharType="end"/>
        </w:r>
      </w:p>
    </w:sdtContent>
  </w:sdt>
  <w:p w:rsidR="002E74CE" w:rsidRDefault="002E74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BA3" w:rsidRDefault="00376BA3" w:rsidP="002E74CE">
      <w:pPr>
        <w:spacing w:after="0" w:line="240" w:lineRule="auto"/>
      </w:pPr>
      <w:r>
        <w:separator/>
      </w:r>
    </w:p>
  </w:footnote>
  <w:footnote w:type="continuationSeparator" w:id="0">
    <w:p w:rsidR="00376BA3" w:rsidRDefault="00376BA3" w:rsidP="002E7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8D3485"/>
    <w:multiLevelType w:val="multilevel"/>
    <w:tmpl w:val="2C3451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54"/>
    <w:rsid w:val="00010312"/>
    <w:rsid w:val="0006095E"/>
    <w:rsid w:val="000B0CD2"/>
    <w:rsid w:val="00114D7E"/>
    <w:rsid w:val="00153B1A"/>
    <w:rsid w:val="002E74CE"/>
    <w:rsid w:val="00374009"/>
    <w:rsid w:val="00376BA3"/>
    <w:rsid w:val="003F2E0D"/>
    <w:rsid w:val="00423107"/>
    <w:rsid w:val="004D4F3A"/>
    <w:rsid w:val="007554AF"/>
    <w:rsid w:val="00772F51"/>
    <w:rsid w:val="00773CEC"/>
    <w:rsid w:val="007B567F"/>
    <w:rsid w:val="00840F20"/>
    <w:rsid w:val="00842873"/>
    <w:rsid w:val="00AA7F52"/>
    <w:rsid w:val="00AE6D70"/>
    <w:rsid w:val="00B72C54"/>
    <w:rsid w:val="00DD3DAB"/>
    <w:rsid w:val="00E56173"/>
    <w:rsid w:val="00E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2CE09-53AB-4DBE-ABCC-B0AFCA01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31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E6D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6362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E6362F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">
    <w:name w:val="Основной текст (2)_"/>
    <w:basedOn w:val="a0"/>
    <w:link w:val="22"/>
    <w:rsid w:val="00E6362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6362F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0">
    <w:name w:val="Заголовок 2 Знак"/>
    <w:basedOn w:val="a0"/>
    <w:link w:val="2"/>
    <w:uiPriority w:val="9"/>
    <w:rsid w:val="00AE6D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AE6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E6D70"/>
  </w:style>
  <w:style w:type="character" w:customStyle="1" w:styleId="10">
    <w:name w:val="Заголовок 1 Знак"/>
    <w:basedOn w:val="a0"/>
    <w:link w:val="1"/>
    <w:uiPriority w:val="9"/>
    <w:rsid w:val="004231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E7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4CE"/>
  </w:style>
  <w:style w:type="paragraph" w:styleId="a7">
    <w:name w:val="footer"/>
    <w:basedOn w:val="a"/>
    <w:link w:val="a8"/>
    <w:uiPriority w:val="99"/>
    <w:unhideWhenUsed/>
    <w:rsid w:val="002E7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4577</Words>
  <Characters>26092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11</cp:revision>
  <dcterms:created xsi:type="dcterms:W3CDTF">2013-12-02T12:31:00Z</dcterms:created>
  <dcterms:modified xsi:type="dcterms:W3CDTF">2014-09-18T14:02:00Z</dcterms:modified>
</cp:coreProperties>
</file>